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FDA" w:rsidRPr="00D56FDA" w:rsidRDefault="00D56FDA" w:rsidP="00D56FDA">
      <w:pPr>
        <w:shd w:val="clear" w:color="auto" w:fill="FFFFFF"/>
        <w:spacing w:after="0" w:line="330" w:lineRule="atLeast"/>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Аннотация к рабочей программе по русскому языку 1-4 классы</w:t>
      </w:r>
    </w:p>
    <w:p w:rsidR="00D56FDA" w:rsidRPr="00D56FDA" w:rsidRDefault="00D56FDA" w:rsidP="00D56FDA">
      <w:pPr>
        <w:spacing w:after="0" w:line="240" w:lineRule="auto"/>
        <w:rPr>
          <w:rFonts w:ascii="Times New Roman" w:eastAsia="Times New Roman" w:hAnsi="Times New Roman" w:cs="Times New Roman"/>
          <w:sz w:val="24"/>
          <w:szCs w:val="24"/>
          <w:lang w:eastAsia="ru-RU"/>
        </w:rPr>
      </w:pPr>
      <w:r w:rsidRPr="00D56FDA">
        <w:rPr>
          <w:rFonts w:ascii="Calibri" w:eastAsia="Times New Roman" w:hAnsi="Calibri" w:cs="Calibri"/>
          <w:color w:val="555555"/>
          <w:sz w:val="20"/>
          <w:szCs w:val="20"/>
          <w:shd w:val="clear" w:color="auto" w:fill="FFFFFF"/>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 соответствии с Федеральным базисным учебным планом учебный предмет «Русский язык» вводится как </w:t>
      </w:r>
      <w:r w:rsidRPr="00D56FDA">
        <w:rPr>
          <w:rFonts w:ascii="Verdana" w:eastAsia="Times New Roman" w:hAnsi="Verdana" w:cs="Calibri"/>
          <w:i/>
          <w:iCs/>
          <w:color w:val="000000"/>
          <w:sz w:val="18"/>
          <w:szCs w:val="18"/>
          <w:lang w:eastAsia="ru-RU"/>
        </w:rPr>
        <w:t>обязательный </w:t>
      </w:r>
      <w:r w:rsidRPr="00D56FDA">
        <w:rPr>
          <w:rFonts w:ascii="Calibri" w:eastAsia="Times New Roman" w:hAnsi="Calibri" w:cs="Calibri"/>
          <w:color w:val="000000"/>
          <w:sz w:val="20"/>
          <w:szCs w:val="20"/>
          <w:lang w:eastAsia="ru-RU"/>
        </w:rPr>
        <w:t>компонент.</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Рабочая программа учебного предмета «Русский язык»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«Русский язык» В. П. Канакиной, В. Г. Горецкого, М. В. Бойкина,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МБОУ «СОШ № 40»</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 системе предметов общеобразовательной школы курс «Русский язык» реализует цели: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Symbol" w:eastAsia="Times New Roman" w:hAnsi="Symbol" w:cs="Tahoma"/>
          <w:color w:val="000000"/>
          <w:sz w:val="20"/>
          <w:szCs w:val="20"/>
          <w:lang w:eastAsia="ru-RU"/>
        </w:rPr>
        <w:t></w:t>
      </w:r>
      <w:r w:rsidRPr="00D56FDA">
        <w:rPr>
          <w:rFonts w:ascii="Calibri" w:eastAsia="Times New Roman" w:hAnsi="Calibri" w:cs="Calibri"/>
          <w:color w:val="000000"/>
          <w:sz w:val="20"/>
          <w:szCs w:val="20"/>
          <w:lang w:eastAsia="ru-RU"/>
        </w:rPr>
        <w:t> познавательная цель предполагает ознакомление обучающихся с основными положениями науки о языке и формирование на этой основе знаково-символического восприятия и логического мышления обучающихся;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Symbol" w:eastAsia="Times New Roman" w:hAnsi="Symbol" w:cs="Tahoma"/>
          <w:color w:val="000000"/>
          <w:sz w:val="20"/>
          <w:szCs w:val="20"/>
          <w:lang w:eastAsia="ru-RU"/>
        </w:rPr>
        <w:t></w:t>
      </w:r>
      <w:r w:rsidRPr="00D56FDA">
        <w:rPr>
          <w:rFonts w:ascii="Calibri" w:eastAsia="Times New Roman" w:hAnsi="Calibri" w:cs="Calibri"/>
          <w:color w:val="000000"/>
          <w:sz w:val="20"/>
          <w:szCs w:val="20"/>
          <w:lang w:eastAsia="ru-RU"/>
        </w:rPr>
        <w:t> социокультурная цель – изучение русского языка – включает формирование коммуникативной компетенции обучающихся: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Для достижения поставленных целей изучения русского языка в начальной школе необходимо решение следующих практических задач: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речи, мышления, воображения школьников, умения выбирать средства языка в соответствии с целями, задачами и условиями общения;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освоение обучающимися первоначальных знаний о лексике, фонетике, грамматике русского языка;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тексты-описания и тексты-повествования небольшого объёма;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Для реализации программного материала используются: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Прописи (Обучение грамоте)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lastRenderedPageBreak/>
        <w:t>1. Горецкий В.Г., Федосова Н.А. Пропись 1,2,3,4</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Русский язык</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1.Канакина В.П., Горецкий В.Г. Русский язык. Учебник. 1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 Канакина В.П., Горецкий В.Г. Русский язык. Учебник. 2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3.Канакина В.П., Горецкий В.Г. Русский язык. Учебник. 3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4.Канакина В.П., Горецкий В.Г. Русский язык. Учебник. 4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На изучение русского языка в начальной школе выделяется 675 часов. В 1 классе — 165 ч, по 5 ч в неделю, 33 учебные недели: из них 115 ч (23 учебные недели) отводится урокам обучения письму в период обучения грамоте и 50 ч (10 учебных недель) — урокам русского языка.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Во 2-4 классах на уроки русского языка отводится по 170 часов, по 5 часов в неделю, 34 учебные недели в каждом классе.</w:t>
      </w:r>
    </w:p>
    <w:p w:rsidR="00D56FDA" w:rsidRPr="00D56FDA" w:rsidRDefault="00D56FDA" w:rsidP="00D56FDA">
      <w:pPr>
        <w:spacing w:after="0" w:line="240" w:lineRule="auto"/>
        <w:rPr>
          <w:rFonts w:ascii="Times New Roman" w:eastAsia="Times New Roman" w:hAnsi="Times New Roman" w:cs="Times New Roman"/>
          <w:sz w:val="24"/>
          <w:szCs w:val="24"/>
          <w:lang w:eastAsia="ru-RU"/>
        </w:rPr>
      </w:pPr>
      <w:r w:rsidRPr="00D56FDA">
        <w:rPr>
          <w:rFonts w:ascii="Calibri" w:eastAsia="Times New Roman" w:hAnsi="Calibri" w:cs="Calibri"/>
          <w:color w:val="555555"/>
          <w:sz w:val="20"/>
          <w:szCs w:val="20"/>
          <w:shd w:val="clear" w:color="auto" w:fill="FFFFFF"/>
          <w:lang w:eastAsia="ru-RU"/>
        </w:rPr>
        <w:t> </w:t>
      </w:r>
    </w:p>
    <w:p w:rsidR="00D56FDA" w:rsidRPr="00D56FDA" w:rsidRDefault="00D56FDA" w:rsidP="00D56FDA">
      <w:pPr>
        <w:shd w:val="clear" w:color="auto" w:fill="FFFFFF"/>
        <w:spacing w:after="0" w:line="330" w:lineRule="atLeast"/>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Аннотация к рабочей программе по литературному чтению 1 - 4 классы</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 соответствии с Федеральным базисным учебным планом учебный предмет «Литературное чтение» вводится как </w:t>
      </w:r>
      <w:r w:rsidRPr="00D56FDA">
        <w:rPr>
          <w:rFonts w:ascii="Verdana" w:eastAsia="Times New Roman" w:hAnsi="Verdana" w:cs="Calibri"/>
          <w:i/>
          <w:iCs/>
          <w:color w:val="000000"/>
          <w:sz w:val="18"/>
          <w:szCs w:val="18"/>
          <w:lang w:eastAsia="ru-RU"/>
        </w:rPr>
        <w:t>обязательный </w:t>
      </w:r>
      <w:r w:rsidRPr="00D56FDA">
        <w:rPr>
          <w:rFonts w:ascii="Calibri" w:eastAsia="Times New Roman" w:hAnsi="Calibri" w:cs="Calibri"/>
          <w:color w:val="000000"/>
          <w:sz w:val="20"/>
          <w:szCs w:val="20"/>
          <w:lang w:eastAsia="ru-RU"/>
        </w:rPr>
        <w:t>компонент.</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Рабочая программа предмета «Литературное чтение» составлена на основе Федерального государственного образовательного стандарта начального общего образования (2009), примерной программы по литературному чтению и на основе авторской программы Л.Ф. Климановой, В.Г. Горецкого, М.В. Головановой «Литературное чтение» 1-4 класс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МБОУ «СОШ № 40»</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Литературное чтение — один из основных предметов в обучении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Успешность изучения курса литературного чтения обеспечивает результативность по другим предметам начальной школы.</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Курс литературного чтения направлен на достижение следующих </w:t>
      </w:r>
      <w:r w:rsidRPr="00D56FDA">
        <w:rPr>
          <w:rFonts w:ascii="Verdana" w:eastAsia="Times New Roman" w:hAnsi="Verdana" w:cs="Calibri"/>
          <w:b/>
          <w:bCs/>
          <w:color w:val="000000"/>
          <w:sz w:val="18"/>
          <w:szCs w:val="18"/>
          <w:lang w:eastAsia="ru-RU"/>
        </w:rPr>
        <w:t>целей: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Литературное чтение как учебный предмет в начальной школе имеет большое значение в решении задач не только обучения, но и воспитания.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xml:space="preserve">Знакомство обучающихся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w:t>
      </w:r>
      <w:r w:rsidRPr="00D56FDA">
        <w:rPr>
          <w:rFonts w:ascii="Calibri" w:eastAsia="Times New Roman" w:hAnsi="Calibri" w:cs="Calibri"/>
          <w:color w:val="000000"/>
          <w:sz w:val="20"/>
          <w:szCs w:val="20"/>
          <w:lang w:eastAsia="ru-RU"/>
        </w:rPr>
        <w:lastRenderedPageBreak/>
        <w:t>способствует формированию личных качеств, соответствующих национальным и общечеловеческим ценностям. Ориентация обучающихся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Курс «Литературное чтение» направлен на решение следующих </w:t>
      </w:r>
      <w:r w:rsidRPr="00D56FDA">
        <w:rPr>
          <w:rFonts w:ascii="Verdana" w:eastAsia="Times New Roman" w:hAnsi="Verdana" w:cs="Calibri"/>
          <w:b/>
          <w:bCs/>
          <w:color w:val="000000"/>
          <w:sz w:val="18"/>
          <w:szCs w:val="18"/>
          <w:lang w:eastAsia="ru-RU"/>
        </w:rPr>
        <w:t>задач</w:t>
      </w:r>
      <w:r w:rsidRPr="00D56FDA">
        <w:rPr>
          <w:rFonts w:ascii="Calibri" w:eastAsia="Times New Roman" w:hAnsi="Calibri" w:cs="Calibri"/>
          <w:color w:val="000000"/>
          <w:sz w:val="20"/>
          <w:szCs w:val="20"/>
          <w:lang w:eastAsia="ru-RU"/>
        </w:rPr>
        <w:t>:</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освоение общекультурных навыков чтения и понимание текста; воспитание интереса к чтению и книге;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овладение речевой, письменной и коммуникативной культурой;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воспитание эстетического отношения к действительности, отражённой в художественной литературе;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нравственных ценностей и эстетического вкуса младшего школьника; понимание духовной сущности произведений.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Для реализации программного материала используются учебники: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 Горецкий В.Г. Азбука. Учебник.1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 Л.Ф.Климанова, В.Г.Горецкий. Литературное чтение. Учебник. 1 класс. В 2ч.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 Л.Ф.Климанова, В.Г.Горецкий. Литературное чтение. Учебник. 2 класс. В 2ч.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 Л.Ф.Климанова, В.Г.Горецкий. Литературное чтение. Учебник. 3 класс. В 2ч.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5. Л.Ф.Климанова, В.Г.Горецкий. Литературное чтение. Учебник. 4 класс. В 2ч.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Курс «Литературное чтение» рассчитан на 448 часов. В 1 классе на изучение литературного чтения отводится 132 часа (92 часа – обучение чтению и 40 ч – литературное чтение), по 4 часа 33 учебные недели. Во 2-3 классах по 136 часов, по 4 часа 34 учебные недели в каждом классе. В 4 классе 102 часа, по 3 часа 34 учебные недели.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Verdana" w:eastAsia="Times New Roman" w:hAnsi="Verdana" w:cs="Tahoma"/>
          <w:b/>
          <w:bCs/>
          <w:color w:val="000000"/>
          <w:sz w:val="18"/>
          <w:szCs w:val="18"/>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Аннотация к рабочей программе по математике 1 - 4 классы</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 соответствии с Федеральным базисным учебным планом учебный предмет «Математика» вводится как </w:t>
      </w:r>
      <w:r w:rsidRPr="00D56FDA">
        <w:rPr>
          <w:rFonts w:ascii="Verdana" w:eastAsia="Times New Roman" w:hAnsi="Verdana" w:cs="Calibri"/>
          <w:i/>
          <w:iCs/>
          <w:color w:val="000000"/>
          <w:sz w:val="18"/>
          <w:szCs w:val="18"/>
          <w:lang w:eastAsia="ru-RU"/>
        </w:rPr>
        <w:t>обязательный </w:t>
      </w:r>
      <w:r w:rsidRPr="00D56FDA">
        <w:rPr>
          <w:rFonts w:ascii="Calibri" w:eastAsia="Times New Roman" w:hAnsi="Calibri" w:cs="Calibri"/>
          <w:color w:val="000000"/>
          <w:sz w:val="20"/>
          <w:szCs w:val="20"/>
          <w:lang w:eastAsia="ru-RU"/>
        </w:rPr>
        <w:t>компонент.</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Рабочая программа учебного предмета «Математика» составлена на основе требований Федерального государственного образовательного стандарта начального общего образования, авторской программы «Математика» М.И.Моро, М.А.Бантовой, Г.В.Бельтюковой, С.И.Волковой, С.В.Степановой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МБОУ «СОШ №29»</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обучающихся,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lastRenderedPageBreak/>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Основными </w:t>
      </w:r>
      <w:r w:rsidRPr="00D56FDA">
        <w:rPr>
          <w:rFonts w:ascii="Verdana" w:eastAsia="Times New Roman" w:hAnsi="Verdana" w:cs="Calibri"/>
          <w:b/>
          <w:bCs/>
          <w:color w:val="000000"/>
          <w:sz w:val="18"/>
          <w:szCs w:val="18"/>
          <w:lang w:eastAsia="ru-RU"/>
        </w:rPr>
        <w:t>целями </w:t>
      </w:r>
      <w:r w:rsidRPr="00D56FDA">
        <w:rPr>
          <w:rFonts w:ascii="Calibri" w:eastAsia="Times New Roman" w:hAnsi="Calibri" w:cs="Calibri"/>
          <w:color w:val="000000"/>
          <w:sz w:val="20"/>
          <w:szCs w:val="20"/>
          <w:lang w:eastAsia="ru-RU"/>
        </w:rPr>
        <w:t>начального обучения математике являются: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математическое развитие младших школьников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освоение начальных математических знаний – понимание значения величин и способов их измерения; использование арифметических способов для 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интереса к математике, стремления использовать математические знания в повседневной жизни.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Программа определяет ряд </w:t>
      </w:r>
      <w:r w:rsidRPr="00D56FDA">
        <w:rPr>
          <w:rFonts w:ascii="Verdana" w:eastAsia="Times New Roman" w:hAnsi="Verdana" w:cs="Calibri"/>
          <w:b/>
          <w:bCs/>
          <w:color w:val="000000"/>
          <w:sz w:val="18"/>
          <w:szCs w:val="18"/>
          <w:lang w:eastAsia="ru-RU"/>
        </w:rPr>
        <w:t>задач</w:t>
      </w:r>
      <w:r w:rsidRPr="00D56FDA">
        <w:rPr>
          <w:rFonts w:ascii="Calibri" w:eastAsia="Times New Roman" w:hAnsi="Calibri" w:cs="Calibri"/>
          <w:color w:val="000000"/>
          <w:sz w:val="20"/>
          <w:szCs w:val="20"/>
          <w:lang w:eastAsia="ru-RU"/>
        </w:rPr>
        <w:t>, решение которых направлено на достижение основных целей начального математического образования: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основ логического, знаково-символического и алгоритмического мышления;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пространственного воображения;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математической речи;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умения вести поиск информации и работать с ней;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первоначальных представлений о компьютерной грамотности;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познавательных способностей;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воспитание стремления к расширению математических знаний;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критичности мышления;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умений аргументировано обосновывать и отстаивать высказанное суждение, оценивать и принимать суждения других.</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Для реализации программного материала используются учебники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 Моро М.И., Волкова С.И., Степанова С.В. Математика, 1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 Моро М.И., Волкова С.И., Степанова С.В. Математика, 2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 Моро М.И., Волкова С.И., Степанова С.В. Математика, 3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 Моро М.И., Волкова С.И., Степанова С.В. Математика, 4 класс. В 2 ч.</w:t>
      </w:r>
    </w:p>
    <w:p w:rsidR="00D56FDA" w:rsidRPr="00D56FDA" w:rsidRDefault="00D56FDA" w:rsidP="00D56FDA">
      <w:pPr>
        <w:spacing w:after="0" w:line="240" w:lineRule="auto"/>
        <w:rPr>
          <w:rFonts w:ascii="Times New Roman" w:eastAsia="Times New Roman" w:hAnsi="Times New Roman" w:cs="Times New Roman"/>
          <w:sz w:val="24"/>
          <w:szCs w:val="24"/>
          <w:lang w:eastAsia="ru-RU"/>
        </w:rPr>
      </w:pPr>
      <w:r w:rsidRPr="00D56FDA">
        <w:rPr>
          <w:rFonts w:ascii="Calibri" w:eastAsia="Times New Roman" w:hAnsi="Calibri" w:cs="Calibri"/>
          <w:color w:val="555555"/>
          <w:sz w:val="20"/>
          <w:szCs w:val="20"/>
          <w:shd w:val="clear" w:color="auto" w:fill="FFFFFF"/>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На изучение математики в 1 и 4 классах начальной школы отводится по 4 ч в неделю, 2 и 3 по 5 часов в неделю. Курс рассчитан на 608 часов: в 1 классе - 132 часа, по 4 часа 33 учебные недели), во 2 - 3 классах – по 170 часов, по 5 часов 34 учебные недели в каждом классе), в 4 классе – 136 часов, по 4 часа 34 учебные недели.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Verdana" w:eastAsia="Times New Roman" w:hAnsi="Verdana" w:cs="Tahoma"/>
          <w:b/>
          <w:bCs/>
          <w:color w:val="000000"/>
          <w:sz w:val="18"/>
          <w:szCs w:val="18"/>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lastRenderedPageBreak/>
        <w:t>Аннотация к рабочей программе по окружающему миру 1 - 4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 соответствии с Федеральным базисным учебным планом учебный предмет «Математика» вводится как </w:t>
      </w:r>
      <w:r w:rsidRPr="00D56FDA">
        <w:rPr>
          <w:rFonts w:ascii="Verdana" w:eastAsia="Times New Roman" w:hAnsi="Verdana" w:cs="Calibri"/>
          <w:i/>
          <w:iCs/>
          <w:color w:val="000000"/>
          <w:sz w:val="18"/>
          <w:szCs w:val="18"/>
          <w:lang w:eastAsia="ru-RU"/>
        </w:rPr>
        <w:t>обязательный </w:t>
      </w:r>
      <w:r w:rsidRPr="00D56FDA">
        <w:rPr>
          <w:rFonts w:ascii="Calibri" w:eastAsia="Times New Roman" w:hAnsi="Calibri" w:cs="Calibri"/>
          <w:color w:val="000000"/>
          <w:sz w:val="20"/>
          <w:szCs w:val="20"/>
          <w:lang w:eastAsia="ru-RU"/>
        </w:rPr>
        <w:t>компонент.</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Рабочая программа по курсу «Окружающий мир» разработана на основе Федерального государственного образовательного стандарта начального общего образования, примерной программы по окружающему миру для начальной школы, авторской программы А.А.Плешакова «Окружающий мир»,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МБОУ «СОШ № 40»</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Изучение курса «Окружающий мир» в начальной школе направлено на достижение следующих </w:t>
      </w:r>
      <w:r w:rsidRPr="00D56FDA">
        <w:rPr>
          <w:rFonts w:ascii="Verdana" w:eastAsia="Times New Roman" w:hAnsi="Verdana" w:cs="Calibri"/>
          <w:b/>
          <w:bCs/>
          <w:color w:val="000000"/>
          <w:sz w:val="18"/>
          <w:szCs w:val="18"/>
          <w:lang w:eastAsia="ru-RU"/>
        </w:rPr>
        <w:t>целей: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Основными </w:t>
      </w:r>
      <w:r w:rsidRPr="00D56FDA">
        <w:rPr>
          <w:rFonts w:ascii="Verdana" w:eastAsia="Times New Roman" w:hAnsi="Verdana" w:cs="Calibri"/>
          <w:b/>
          <w:bCs/>
          <w:color w:val="000000"/>
          <w:sz w:val="18"/>
          <w:szCs w:val="18"/>
          <w:lang w:eastAsia="ru-RU"/>
        </w:rPr>
        <w:t>задачами </w:t>
      </w:r>
      <w:r w:rsidRPr="00D56FDA">
        <w:rPr>
          <w:rFonts w:ascii="Calibri" w:eastAsia="Times New Roman" w:hAnsi="Calibri" w:cs="Calibri"/>
          <w:color w:val="000000"/>
          <w:sz w:val="20"/>
          <w:szCs w:val="20"/>
          <w:lang w:eastAsia="ru-RU"/>
        </w:rPr>
        <w:t>реализации содержания курса являются: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 осознание ребёнком ценности, целостности и многообразия окружающего мира, своего места в нём;</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 формирование модели безопасного поведения в условиях повседневной жизни и в различных опасных и чрезвычайных ситуациях;</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 формирование психологической культуры и компетенции для обеспечения эффективного и безопасного взаимодействия в социуме.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предметов основной школы и для дальнейшего развития личности.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xml:space="preserve">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w:t>
      </w:r>
      <w:r w:rsidRPr="00D56FDA">
        <w:rPr>
          <w:rFonts w:ascii="Calibri" w:eastAsia="Times New Roman" w:hAnsi="Calibri" w:cs="Calibri"/>
          <w:color w:val="000000"/>
          <w:sz w:val="20"/>
          <w:szCs w:val="20"/>
          <w:lang w:eastAsia="ru-RU"/>
        </w:rPr>
        <w:lastRenderedPageBreak/>
        <w:t>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благо родной страны и планеты Земля.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w:t>
      </w:r>
      <w:r w:rsidRPr="00D56FDA">
        <w:rPr>
          <w:rFonts w:ascii="Tahoma" w:eastAsia="Times New Roman" w:hAnsi="Tahoma" w:cs="Tahoma"/>
          <w:noProof/>
          <w:color w:val="007AD0"/>
          <w:sz w:val="21"/>
          <w:szCs w:val="21"/>
          <w:lang w:eastAsia="ru-RU"/>
        </w:rPr>
        <w:drawing>
          <wp:inline distT="0" distB="0" distL="0" distR="0" wp14:anchorId="234838A0" wp14:editId="12BFDF8B">
            <wp:extent cx="7620" cy="762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Для реализации программного материала используются учебники: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1.Плешаков А.А. Окружающий мир. 1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2.Плешаков А.А. Окружающий мир. 2 класс. В 2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3.Плешаков А.А. Окружающий мир. 3 класс. В 2ч.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4.Плешаков А.А. Окружающий мир. 4 класс. В 2ч.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На изучение курса «Окружающий мир» в каждом классе начальной школы отводится 2 ч в неделю. Программа рассчитана на 270 часов: 1 класс — 66ч (33 учебные недели), 2-4 классы – по 68 часов (34 учебные недели)</w:t>
      </w:r>
    </w:p>
    <w:p w:rsidR="00D56FDA" w:rsidRPr="00D56FDA" w:rsidRDefault="00D56FDA" w:rsidP="00D56FDA">
      <w:pPr>
        <w:spacing w:after="0" w:line="240" w:lineRule="auto"/>
        <w:rPr>
          <w:rFonts w:ascii="Times New Roman" w:eastAsia="Times New Roman" w:hAnsi="Times New Roman" w:cs="Times New Roman"/>
          <w:sz w:val="24"/>
          <w:szCs w:val="24"/>
          <w:lang w:eastAsia="ru-RU"/>
        </w:rPr>
      </w:pPr>
      <w:r w:rsidRPr="00D56FDA">
        <w:rPr>
          <w:rFonts w:ascii="Calibri" w:eastAsia="Times New Roman" w:hAnsi="Calibri" w:cs="Calibri"/>
          <w:color w:val="555555"/>
          <w:sz w:val="20"/>
          <w:szCs w:val="20"/>
          <w:shd w:val="clear" w:color="auto" w:fill="FFFFFF"/>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Аннотация к рабочей программе по технологии 1 - 4 классы</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 соответствии с Федеральным базисным учебным планом учебный предмет «Технология» вводится как </w:t>
      </w:r>
      <w:r w:rsidRPr="00D56FDA">
        <w:rPr>
          <w:rFonts w:ascii="Verdana" w:eastAsia="Times New Roman" w:hAnsi="Verdana" w:cs="Calibri"/>
          <w:i/>
          <w:iCs/>
          <w:color w:val="000000"/>
          <w:sz w:val="18"/>
          <w:szCs w:val="18"/>
          <w:lang w:eastAsia="ru-RU"/>
        </w:rPr>
        <w:t>обязательный </w:t>
      </w:r>
      <w:r w:rsidRPr="00D56FDA">
        <w:rPr>
          <w:rFonts w:ascii="Calibri" w:eastAsia="Times New Roman" w:hAnsi="Calibri" w:cs="Calibri"/>
          <w:color w:val="000000"/>
          <w:sz w:val="20"/>
          <w:szCs w:val="20"/>
          <w:lang w:eastAsia="ru-RU"/>
        </w:rPr>
        <w:t>компонент.</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Программа учебного курса «Технология» разработана на основе Федерального государственного образовательного стандарта начального общего образования, примерной программы по технологии для начальной школы, авторской программы Роговцевой Н.И.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МБОУ «СОШ № 29»</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xml:space="preserve">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Возможности предмета «Технология» позволяют гораздо больше, чем просто формировать у обучающихся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w:t>
      </w:r>
      <w:r w:rsidRPr="00D56FDA">
        <w:rPr>
          <w:rFonts w:ascii="Calibri" w:eastAsia="Times New Roman" w:hAnsi="Calibri" w:cs="Calibri"/>
          <w:color w:val="000000"/>
          <w:sz w:val="20"/>
          <w:szCs w:val="20"/>
          <w:lang w:eastAsia="ru-RU"/>
        </w:rPr>
        <w:lastRenderedPageBreak/>
        <w:t>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детям. Навык выполнять операции технологично позволяет школьнику грамотно выстраивать свою деятельность не только при изготовлении изделий на уроке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внеучебной деятельности. 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предъявляемой к технической документации, но и показывает, как использовать эти знания в разных сферах учебной и внеучебной деятельности (при поиске информации, усвоении новых знаний, выполнении практических заданий).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Цели изучения технологии в начальной школе: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 Приобретение личного опыта как основы обучения и познания.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 Формирование позитивного эмоционально-ценностного отношение к труду и людям труда.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Основные задачи курса: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 Духовно-нравственное развитие обучающихся;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5. Формирование на основе овладения культурой проектной деятельности: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xml:space="preserve">- коммуникативных умений в процессе реализации проектной деятельности (умения выслушивать и принимать различные точки зрения и мнения, сравнивая их со своей, распределять обязанности, приходить </w:t>
      </w:r>
      <w:r w:rsidRPr="00D56FDA">
        <w:rPr>
          <w:rFonts w:ascii="Calibri" w:eastAsia="Times New Roman" w:hAnsi="Calibri" w:cs="Calibri"/>
          <w:color w:val="000000"/>
          <w:sz w:val="20"/>
          <w:szCs w:val="20"/>
          <w:lang w:eastAsia="ru-RU"/>
        </w:rPr>
        <w:lastRenderedPageBreak/>
        <w:t>к единому решению в процессе обсуждения, т.е. договариваться, аргументировать свою точку зрения, убеждать в правильности выбранного способа и т.д.);</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освоение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r w:rsidRPr="00D56FDA">
        <w:rPr>
          <w:rFonts w:ascii="Tahoma" w:eastAsia="Times New Roman" w:hAnsi="Tahoma" w:cs="Tahoma"/>
          <w:noProof/>
          <w:color w:val="007AD0"/>
          <w:sz w:val="21"/>
          <w:szCs w:val="21"/>
          <w:lang w:eastAsia="ru-RU"/>
        </w:rPr>
        <w:drawing>
          <wp:inline distT="0" distB="0" distL="0" distR="0" wp14:anchorId="24B10D2C" wp14:editId="1E95C364">
            <wp:extent cx="7620" cy="7620"/>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творческого потенциала личности в процессе изготовления изделий и реализации проектов.</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Для реализации программного материала используются учебники: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Роговцева Н.И., Богданова Н.В., Фрейтаг И.П. Технология. 1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Роговцева Н.И., Богданова Н.В., Добромыслова Н.В . Технология. 2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Роговцева Н.И., Богданова Н. В., Добромыслова Н.В. Технология. 3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Роговцева Н.И., Богданова Н.В., Шипилова Н.В. Технология. 4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На изучение технологии в начальной школе отводится 1 ч в неделю. Курс рассчитан на 135 часов: 33ч – в 1 классе (33 учебные недели), по 34 ч – во 2 - 4 классах (34 учебные недели).</w:t>
      </w:r>
    </w:p>
    <w:p w:rsidR="00D56FDA" w:rsidRPr="00D56FDA" w:rsidRDefault="00D56FDA" w:rsidP="00D56FDA">
      <w:pPr>
        <w:spacing w:after="0" w:line="240" w:lineRule="auto"/>
        <w:rPr>
          <w:rFonts w:ascii="Times New Roman" w:eastAsia="Times New Roman" w:hAnsi="Times New Roman" w:cs="Times New Roman"/>
          <w:sz w:val="24"/>
          <w:szCs w:val="24"/>
          <w:lang w:eastAsia="ru-RU"/>
        </w:rPr>
      </w:pPr>
      <w:r w:rsidRPr="00D56FDA">
        <w:rPr>
          <w:rFonts w:ascii="Calibri" w:eastAsia="Times New Roman" w:hAnsi="Calibri" w:cs="Calibri"/>
          <w:color w:val="555555"/>
          <w:sz w:val="20"/>
          <w:szCs w:val="20"/>
          <w:shd w:val="clear" w:color="auto" w:fill="FFFFFF"/>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Аннотация к рабочей программе музыке 1-4 классы</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Рабочая программа учебного предмета «Музыка»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музыке и на основе авторской программы  Критской Е.Д,  Сергеевой Г.П., Шмагиной Т. С.  «Музыка»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МБОУ «СОШ № 29»</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Программа по предмету «Музыка» построена с учётом основных положений художественно-педагогической концепции Д. Б. Кабалевского. При создании программы учитывались потребности современного российского общества и возрастные особенности младших школьников. В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общего музыкального образования.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Цель массового музыкального образования и воспитания — формирование музыкальной культуры как неотъемлемой части духовной культуры школьников — наиболее полно отражает интересы современного общества в развитии духовного потенциала подрастающего поколения.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Задачи музыкального образования младших школьников:</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воспитание чувства музыки как основы музыкальной грамотности;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lastRenderedPageBreak/>
        <w:t>•   накопление тезауруса – багажа музыкальных впечатлений, интонационно-образного словаря, первоначальных знаний музыки и о музыке, формирование опыта музицирования, хорового исполнительства на основе развития певческого голоса, творческих способностей в различных видах музыкальной деятельности.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Для реализации программного материала используются учебники:</w:t>
      </w:r>
    </w:p>
    <w:p w:rsidR="00D56FDA" w:rsidRPr="00D56FDA" w:rsidRDefault="00D56FDA" w:rsidP="00D56FDA">
      <w:pPr>
        <w:shd w:val="clear" w:color="auto" w:fill="FFFFFF"/>
        <w:spacing w:after="0" w:line="330" w:lineRule="atLeast"/>
        <w:ind w:left="720"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w:t>
      </w:r>
      <w:r w:rsidRPr="00D56FDA">
        <w:rPr>
          <w:rFonts w:ascii="Times New Roman" w:eastAsia="Times New Roman" w:hAnsi="Times New Roman" w:cs="Times New Roman"/>
          <w:color w:val="000000"/>
          <w:sz w:val="14"/>
          <w:szCs w:val="14"/>
          <w:lang w:eastAsia="ru-RU"/>
        </w:rPr>
        <w:t>    </w:t>
      </w:r>
      <w:r w:rsidRPr="00D56FDA">
        <w:rPr>
          <w:rFonts w:ascii="Calibri" w:eastAsia="Times New Roman" w:hAnsi="Calibri" w:cs="Calibri"/>
          <w:color w:val="000000"/>
          <w:sz w:val="20"/>
          <w:szCs w:val="20"/>
          <w:lang w:eastAsia="ru-RU"/>
        </w:rPr>
        <w:t>Е.Д. Критская, Г.П. Сергеева, Т. С. Шмагина. "Музыка", 1 класс </w:t>
      </w:r>
    </w:p>
    <w:p w:rsidR="00D56FDA" w:rsidRPr="00D56FDA" w:rsidRDefault="00D56FDA" w:rsidP="00D56FDA">
      <w:pPr>
        <w:shd w:val="clear" w:color="auto" w:fill="FFFFFF"/>
        <w:spacing w:after="0" w:line="330" w:lineRule="atLeast"/>
        <w:ind w:left="720"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w:t>
      </w:r>
      <w:r w:rsidRPr="00D56FDA">
        <w:rPr>
          <w:rFonts w:ascii="Times New Roman" w:eastAsia="Times New Roman" w:hAnsi="Times New Roman" w:cs="Times New Roman"/>
          <w:color w:val="000000"/>
          <w:sz w:val="14"/>
          <w:szCs w:val="14"/>
          <w:lang w:eastAsia="ru-RU"/>
        </w:rPr>
        <w:t>    </w:t>
      </w:r>
      <w:r w:rsidRPr="00D56FDA">
        <w:rPr>
          <w:rFonts w:ascii="Calibri" w:eastAsia="Times New Roman" w:hAnsi="Calibri" w:cs="Calibri"/>
          <w:color w:val="000000"/>
          <w:sz w:val="20"/>
          <w:szCs w:val="20"/>
          <w:lang w:eastAsia="ru-RU"/>
        </w:rPr>
        <w:t>Е.Д. Критская, Г.П. Сергеева, Т. С. Шмагина. "Музыка", 2 класс </w:t>
      </w:r>
    </w:p>
    <w:p w:rsidR="00D56FDA" w:rsidRPr="00D56FDA" w:rsidRDefault="00D56FDA" w:rsidP="00D56FDA">
      <w:pPr>
        <w:shd w:val="clear" w:color="auto" w:fill="FFFFFF"/>
        <w:spacing w:after="0" w:line="330" w:lineRule="atLeast"/>
        <w:ind w:left="720"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w:t>
      </w:r>
      <w:r w:rsidRPr="00D56FDA">
        <w:rPr>
          <w:rFonts w:ascii="Times New Roman" w:eastAsia="Times New Roman" w:hAnsi="Times New Roman" w:cs="Times New Roman"/>
          <w:color w:val="000000"/>
          <w:sz w:val="14"/>
          <w:szCs w:val="14"/>
          <w:lang w:eastAsia="ru-RU"/>
        </w:rPr>
        <w:t>    </w:t>
      </w:r>
      <w:r w:rsidRPr="00D56FDA">
        <w:rPr>
          <w:rFonts w:ascii="Calibri" w:eastAsia="Times New Roman" w:hAnsi="Calibri" w:cs="Calibri"/>
          <w:color w:val="000000"/>
          <w:sz w:val="20"/>
          <w:szCs w:val="20"/>
          <w:lang w:eastAsia="ru-RU"/>
        </w:rPr>
        <w:t>Е.Д. Критская, Г.П. Сергеева, Т. С. Шмагина. "Музыка", 3 класс </w:t>
      </w:r>
    </w:p>
    <w:p w:rsidR="00D56FDA" w:rsidRPr="00D56FDA" w:rsidRDefault="00D56FDA" w:rsidP="00D56FDA">
      <w:pPr>
        <w:shd w:val="clear" w:color="auto" w:fill="FFFFFF"/>
        <w:spacing w:after="0" w:line="330" w:lineRule="atLeast"/>
        <w:ind w:left="720"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w:t>
      </w:r>
      <w:r w:rsidRPr="00D56FDA">
        <w:rPr>
          <w:rFonts w:ascii="Times New Roman" w:eastAsia="Times New Roman" w:hAnsi="Times New Roman" w:cs="Times New Roman"/>
          <w:color w:val="000000"/>
          <w:sz w:val="14"/>
          <w:szCs w:val="14"/>
          <w:lang w:eastAsia="ru-RU"/>
        </w:rPr>
        <w:t>    </w:t>
      </w:r>
      <w:r w:rsidRPr="00D56FDA">
        <w:rPr>
          <w:rFonts w:ascii="Calibri" w:eastAsia="Times New Roman" w:hAnsi="Calibri" w:cs="Calibri"/>
          <w:color w:val="000000"/>
          <w:sz w:val="20"/>
          <w:szCs w:val="20"/>
          <w:lang w:eastAsia="ru-RU"/>
        </w:rPr>
        <w:t>Е.Д. Критская, Г.П. Сергеева, Т. С. Шмагина. "Музыка", 4 класс </w:t>
      </w:r>
    </w:p>
    <w:p w:rsidR="00D56FDA" w:rsidRPr="00D56FDA" w:rsidRDefault="00D56FDA" w:rsidP="00D56FDA">
      <w:pPr>
        <w:spacing w:after="0" w:line="240" w:lineRule="auto"/>
        <w:rPr>
          <w:rFonts w:ascii="Times New Roman" w:eastAsia="Times New Roman" w:hAnsi="Times New Roman" w:cs="Times New Roman"/>
          <w:sz w:val="24"/>
          <w:szCs w:val="24"/>
          <w:lang w:eastAsia="ru-RU"/>
        </w:rPr>
      </w:pPr>
      <w:r w:rsidRPr="00D56FDA">
        <w:rPr>
          <w:rFonts w:ascii="Calibri" w:eastAsia="Times New Roman" w:hAnsi="Calibri" w:cs="Calibri"/>
          <w:color w:val="555555"/>
          <w:sz w:val="20"/>
          <w:szCs w:val="20"/>
          <w:shd w:val="clear" w:color="auto" w:fill="FFFFFF"/>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На изучение музыки в начальной школе отводится 1 ч в неделю. Курс рассчитан на 135 часов: 33ч – в 1 классе (33 учебные недели), по 34 ч – во 2 - 4 классах (34 учебные недели).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Verdana" w:eastAsia="Times New Roman" w:hAnsi="Verdana" w:cs="Tahoma"/>
          <w:b/>
          <w:bCs/>
          <w:color w:val="000000"/>
          <w:sz w:val="18"/>
          <w:szCs w:val="18"/>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Аннотация к рабочим программам по ИЗО 1-4 классы</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Рабочая программа учебного предмета «Изобразительное искусство» составлена в соответствии требованиями Федерального государственного общеобразовательного стандарта начального общего образования, на основе авторской программы «Изобразительное искусство» Б.М. Неменского, Л.А. Неменской, В.Г. Горяевой, А.С. ПитерскихГ.Е.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МБОУ «СОШ № 40»</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Цель:</w:t>
      </w:r>
      <w:r w:rsidRPr="00D56FDA">
        <w:rPr>
          <w:rFonts w:ascii="Calibri" w:eastAsia="Times New Roman" w:hAnsi="Calibri" w:cs="Calibri"/>
          <w:color w:val="000000"/>
          <w:sz w:val="20"/>
          <w:szCs w:val="20"/>
          <w:lang w:eastAsia="ru-RU"/>
        </w:rPr>
        <w:t>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Задачи обучения: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эмоциональной отзывчивости на явления окружающего мира;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эстетического отношения к природе;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формирование представлений о трех видах художественной деятельности: изображении, украшении, постройке.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lastRenderedPageBreak/>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Смысловая и логическая последовательность программы обеспечивает целостность учебного процесса и преемственность этапов обучения.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Культуросозидающая роль программы состоит также в воспитании гражданственности и патриотизма. Эта задача ни в коей мере не ограничивает связи с культурой разных стран мира, напротив,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Для реализации программного материала используются учебники: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 Л.А.Неменская. Ты изображаешь, украшаешь и строишь. 1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 Коротеева Е.И. Искусство и ты. 2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3.Н.А.Горяева, Л.А.Неменская. Искусство вокруг нас. 3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4.Неменская Л.А. Изобразительное искусство. Каждый народ – художник. 4 класс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На изучение предмета в 1 классе отводится 1 ч в неделю, всего на курс — 33 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Во 2 – 4 классах – по 1 часу в неделю, всего на изучение программы отводится – 34 часа в каждом классе.</w:t>
      </w:r>
    </w:p>
    <w:p w:rsidR="00D56FDA" w:rsidRPr="00D56FDA" w:rsidRDefault="00D56FDA" w:rsidP="00D56FDA">
      <w:pPr>
        <w:spacing w:after="0" w:line="240" w:lineRule="auto"/>
        <w:rPr>
          <w:rFonts w:ascii="Times New Roman" w:eastAsia="Times New Roman" w:hAnsi="Times New Roman" w:cs="Times New Roman"/>
          <w:sz w:val="24"/>
          <w:szCs w:val="24"/>
          <w:lang w:eastAsia="ru-RU"/>
        </w:rPr>
      </w:pPr>
      <w:r w:rsidRPr="00D56FDA">
        <w:rPr>
          <w:rFonts w:ascii="Tahoma" w:eastAsia="Times New Roman" w:hAnsi="Tahoma" w:cs="Tahoma"/>
          <w:color w:val="555555"/>
          <w:sz w:val="20"/>
          <w:szCs w:val="20"/>
          <w:shd w:val="clear" w:color="auto" w:fill="FFFFFF"/>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Аннотация к рабочим программам по физической культуре 1-4 классы</w:t>
      </w:r>
    </w:p>
    <w:p w:rsidR="00D56FDA" w:rsidRPr="00D56FDA" w:rsidRDefault="00D56FDA" w:rsidP="00D56FDA">
      <w:pPr>
        <w:spacing w:after="0" w:line="240" w:lineRule="auto"/>
        <w:rPr>
          <w:rFonts w:ascii="Times New Roman" w:eastAsia="Times New Roman" w:hAnsi="Times New Roman" w:cs="Times New Roman"/>
          <w:sz w:val="24"/>
          <w:szCs w:val="24"/>
          <w:lang w:eastAsia="ru-RU"/>
        </w:rPr>
      </w:pPr>
      <w:r w:rsidRPr="00D56FDA">
        <w:rPr>
          <w:rFonts w:ascii="Calibri" w:eastAsia="Times New Roman" w:hAnsi="Calibri" w:cs="Calibri"/>
          <w:color w:val="555555"/>
          <w:sz w:val="20"/>
          <w:szCs w:val="20"/>
          <w:shd w:val="clear" w:color="auto" w:fill="FFFFFF"/>
          <w:lang w:eastAsia="ru-RU"/>
        </w:rPr>
        <w:t> </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Рабочая программа учебного предмета «Физическая культура» разработана: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в соответствии с Федеральным государственным образовательным стандартом начального общего образования,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на основе Концепции духовно-нравственного развития и воспитания личности гражданина России,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на основе Примерной программы по физической культуре,</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с учётом Планируемых результатов освоения учебной программы по предмету «Физическая культура»,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с учётом Методических рекомендаций по разработке учебных программ по предмету «Физическая культура» с внедрением норм Всероссийского физкультурно-спортивного комплекса ГТО для общеобразовательных учреждений,</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с использованием программы «Физическая культура» (В.И.Ляха), авторами учебников, рекомендованных Министерством образования и науки Российской Федерации к использованию.</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В начальной школе учебный предмет «Физическая культура» направлен на общее развитие двигательной системы ребёнка.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Целью </w:t>
      </w:r>
      <w:r w:rsidRPr="00D56FDA">
        <w:rPr>
          <w:rFonts w:ascii="Calibri" w:eastAsia="Times New Roman" w:hAnsi="Calibri" w:cs="Calibri"/>
          <w:color w:val="000000"/>
          <w:sz w:val="20"/>
          <w:szCs w:val="20"/>
          <w:lang w:eastAsia="ru-RU"/>
        </w:rPr>
        <w:t>учебной программы по физической культуре является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Реализация цели учебной программы соотносится с решением следующих образовательных </w:t>
      </w:r>
      <w:r w:rsidRPr="00D56FDA">
        <w:rPr>
          <w:rFonts w:ascii="Verdana" w:eastAsia="Times New Roman" w:hAnsi="Verdana" w:cs="Calibri"/>
          <w:b/>
          <w:bCs/>
          <w:color w:val="000000"/>
          <w:sz w:val="18"/>
          <w:szCs w:val="18"/>
          <w:lang w:eastAsia="ru-RU"/>
        </w:rPr>
        <w:t>задач:</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lastRenderedPageBreak/>
        <w:t>– 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развитие интереса к самостоятельным занятиям физическими упражнениями, подвижным играм, формам активного отдыха и досуга;</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обучение простейшим способам контроля за физической нагрузкой, отдельными показателями физического развития и физической подготовленности;</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 внедрение Всероссийского физкультурно-спортивного комплекса ГТО в образовательный процесс.</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Рабочая программа начального общего образования по учебному предмету «Физическая культура» реализуется в предметной области «Физическая культура» обязательной части Учебного плана в объеме 405 часов:</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1 класс – 99 часов (3 часа в неделю)</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2 класс – 102 часа (3час в неделю);</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3 класс – 102 часа (3 час в неделю);</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4 класс – 102 часа (3 час в неделю).</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color w:val="000000"/>
          <w:sz w:val="20"/>
          <w:szCs w:val="20"/>
          <w:lang w:eastAsia="ru-RU"/>
        </w:rPr>
        <w:t>Третий час на преподавание третьего часа учебного предмета «Физическая культура» был введён приказом Министерства образования науки от 30 августа 2010г. № 889. В приказе указано: «Третий час учебного предмета «Физическая культура» используется на увеличение двигательной активности и развития физических качеств обучающихся, внедрения современных систем физического воспитания».</w:t>
      </w:r>
    </w:p>
    <w:p w:rsidR="00D56FDA" w:rsidRPr="00D56FDA" w:rsidRDefault="00D56FDA" w:rsidP="00D56FDA">
      <w:pPr>
        <w:shd w:val="clear" w:color="auto" w:fill="FFFFFF"/>
        <w:spacing w:after="0" w:line="330" w:lineRule="atLeast"/>
        <w:ind w:firstLine="426"/>
        <w:jc w:val="both"/>
        <w:rPr>
          <w:rFonts w:ascii="Tahoma" w:eastAsia="Times New Roman" w:hAnsi="Tahoma" w:cs="Tahoma"/>
          <w:color w:val="555555"/>
          <w:sz w:val="21"/>
          <w:szCs w:val="21"/>
          <w:lang w:eastAsia="ru-RU"/>
        </w:rPr>
      </w:pPr>
      <w:r w:rsidRPr="00D56FDA">
        <w:rPr>
          <w:rFonts w:ascii="Calibri" w:eastAsia="Times New Roman" w:hAnsi="Calibri" w:cs="Calibri"/>
          <w:b/>
          <w:bCs/>
          <w:color w:val="000000"/>
          <w:sz w:val="20"/>
          <w:szCs w:val="20"/>
          <w:lang w:eastAsia="ru-RU"/>
        </w:rPr>
        <w:t>Содержание программы </w:t>
      </w:r>
      <w:r w:rsidRPr="00D56FDA">
        <w:rPr>
          <w:rFonts w:ascii="Calibri" w:eastAsia="Times New Roman" w:hAnsi="Calibri" w:cs="Calibri"/>
          <w:color w:val="000000"/>
          <w:sz w:val="20"/>
          <w:szCs w:val="20"/>
          <w:lang w:eastAsia="ru-RU"/>
        </w:rPr>
        <w:t>представлено следующими разделами: собственно содержание предмета музыка в начальной школе, планируемые результаты освоения программ, тематическое планирование, учебно-методическое обеспечение образовательного процесса, материально-техническое обеспечение образовательного процесса</w:t>
      </w:r>
    </w:p>
    <w:p w:rsidR="00D56FDA" w:rsidRPr="00D56FDA" w:rsidRDefault="00D56FDA" w:rsidP="00D56FDA">
      <w:pPr>
        <w:shd w:val="clear" w:color="auto" w:fill="FFFFFF"/>
        <w:spacing w:after="0" w:line="240" w:lineRule="auto"/>
        <w:ind w:firstLine="426"/>
        <w:jc w:val="both"/>
        <w:rPr>
          <w:rFonts w:ascii="Tahoma" w:eastAsia="Times New Roman" w:hAnsi="Tahoma" w:cs="Tahoma"/>
          <w:color w:val="555555"/>
          <w:sz w:val="21"/>
          <w:szCs w:val="21"/>
          <w:lang w:eastAsia="ru-RU"/>
        </w:rPr>
      </w:pPr>
      <w:r w:rsidRPr="00D56FDA">
        <w:rPr>
          <w:rFonts w:ascii="Verdana" w:eastAsia="Times New Roman" w:hAnsi="Verdana" w:cs="Tahoma"/>
          <w:b/>
          <w:bCs/>
          <w:color w:val="000000"/>
          <w:sz w:val="20"/>
          <w:szCs w:val="20"/>
          <w:lang w:eastAsia="ru-RU"/>
        </w:rPr>
        <w:t>Итоговая работа </w:t>
      </w:r>
      <w:r w:rsidRPr="00D56FDA">
        <w:rPr>
          <w:rFonts w:ascii="Verdana" w:eastAsia="Times New Roman" w:hAnsi="Verdana" w:cs="Tahoma"/>
          <w:color w:val="000000"/>
          <w:sz w:val="20"/>
          <w:szCs w:val="20"/>
          <w:lang w:eastAsia="ru-RU"/>
        </w:rPr>
        <w:t>в рамках проведения промежуточной аттестации проводится в форме контроля зачётных нормативов общефизической подготовки.</w:t>
      </w:r>
    </w:p>
    <w:p w:rsidR="00FB3AD0" w:rsidRDefault="00FB3AD0">
      <w:bookmarkStart w:id="0" w:name="_GoBack"/>
      <w:bookmarkEnd w:id="0"/>
    </w:p>
    <w:sectPr w:rsidR="00FB3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70"/>
    <w:rsid w:val="00074EF9"/>
    <w:rsid w:val="000A0856"/>
    <w:rsid w:val="000B6F04"/>
    <w:rsid w:val="000E7290"/>
    <w:rsid w:val="000F05E1"/>
    <w:rsid w:val="001570DD"/>
    <w:rsid w:val="001943E9"/>
    <w:rsid w:val="00195E8C"/>
    <w:rsid w:val="001B4CC6"/>
    <w:rsid w:val="00221E68"/>
    <w:rsid w:val="002443E3"/>
    <w:rsid w:val="00270F07"/>
    <w:rsid w:val="002761D5"/>
    <w:rsid w:val="0029111C"/>
    <w:rsid w:val="002A04A8"/>
    <w:rsid w:val="002F20E3"/>
    <w:rsid w:val="00302428"/>
    <w:rsid w:val="0032749D"/>
    <w:rsid w:val="003503EB"/>
    <w:rsid w:val="003759DD"/>
    <w:rsid w:val="00385554"/>
    <w:rsid w:val="00441343"/>
    <w:rsid w:val="00445639"/>
    <w:rsid w:val="00447553"/>
    <w:rsid w:val="004B027C"/>
    <w:rsid w:val="00563576"/>
    <w:rsid w:val="005927B0"/>
    <w:rsid w:val="006D7252"/>
    <w:rsid w:val="00721589"/>
    <w:rsid w:val="00735F4C"/>
    <w:rsid w:val="007640BF"/>
    <w:rsid w:val="007937F3"/>
    <w:rsid w:val="007D0CA1"/>
    <w:rsid w:val="008373C7"/>
    <w:rsid w:val="00841967"/>
    <w:rsid w:val="0084596D"/>
    <w:rsid w:val="0089782E"/>
    <w:rsid w:val="00966370"/>
    <w:rsid w:val="00975DF0"/>
    <w:rsid w:val="00A27213"/>
    <w:rsid w:val="00AC2C24"/>
    <w:rsid w:val="00B001FC"/>
    <w:rsid w:val="00B10D92"/>
    <w:rsid w:val="00B64988"/>
    <w:rsid w:val="00B7701C"/>
    <w:rsid w:val="00B82844"/>
    <w:rsid w:val="00B93B95"/>
    <w:rsid w:val="00B95E1B"/>
    <w:rsid w:val="00BD7D84"/>
    <w:rsid w:val="00BE4B01"/>
    <w:rsid w:val="00C249E4"/>
    <w:rsid w:val="00C73B37"/>
    <w:rsid w:val="00C7637E"/>
    <w:rsid w:val="00C84E2E"/>
    <w:rsid w:val="00C93B21"/>
    <w:rsid w:val="00CE1C0D"/>
    <w:rsid w:val="00D22201"/>
    <w:rsid w:val="00D56FDA"/>
    <w:rsid w:val="00D71C1B"/>
    <w:rsid w:val="00E00B0C"/>
    <w:rsid w:val="00EB19B2"/>
    <w:rsid w:val="00EB1A3C"/>
    <w:rsid w:val="00F17D2D"/>
    <w:rsid w:val="00F8251C"/>
    <w:rsid w:val="00F870A4"/>
    <w:rsid w:val="00FB3AD0"/>
    <w:rsid w:val="00FE4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04860-CC6D-4D61-9D5B-8737BCEE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5272</Words>
  <Characters>30053</Characters>
  <Application>Microsoft Office Word</Application>
  <DocSecurity>0</DocSecurity>
  <Lines>250</Lines>
  <Paragraphs>70</Paragraphs>
  <ScaleCrop>false</ScaleCrop>
  <Company/>
  <LinksUpToDate>false</LinksUpToDate>
  <CharactersWithSpaces>35255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2022-04-27T16:20:00Z</dcterms:created>
  <dcterms:modified xsi:type="dcterms:W3CDTF">2022-04-27T16:20:00Z</dcterms:modified>
</cp:coreProperties>
</file>